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1F38" w:rsidRDefault="00491F38" w:rsidP="00491F38">
      <w:pPr>
        <w:jc w:val="center"/>
        <w:rPr>
          <w:b/>
          <w:lang w:val="en-US"/>
        </w:rPr>
      </w:pPr>
      <w:r>
        <w:rPr>
          <w:b/>
          <w:noProof/>
          <w:lang w:eastAsia="ru-RU"/>
        </w:rPr>
        <mc:AlternateContent>
          <mc:Choice Requires="wps">
            <w:drawing>
              <wp:anchor distT="0" distB="0" distL="114300" distR="114300" simplePos="0" relativeHeight="251659264" behindDoc="0" locked="0" layoutInCell="1" allowOverlap="1" wp14:anchorId="1D17E487" wp14:editId="38A6CC2F">
                <wp:simplePos x="0" y="0"/>
                <wp:positionH relativeFrom="column">
                  <wp:posOffset>-82608</wp:posOffset>
                </wp:positionH>
                <wp:positionV relativeFrom="paragraph">
                  <wp:posOffset>208166</wp:posOffset>
                </wp:positionV>
                <wp:extent cx="5999018" cy="810490"/>
                <wp:effectExtent l="0" t="0" r="1905" b="8890"/>
                <wp:wrapNone/>
                <wp:docPr id="2" name="Прямоугольник 2"/>
                <wp:cNvGraphicFramePr/>
                <a:graphic xmlns:a="http://schemas.openxmlformats.org/drawingml/2006/main">
                  <a:graphicData uri="http://schemas.microsoft.com/office/word/2010/wordprocessingShape">
                    <wps:wsp>
                      <wps:cNvSpPr/>
                      <wps:spPr>
                        <a:xfrm>
                          <a:off x="0" y="0"/>
                          <a:ext cx="5999018" cy="810490"/>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491F38" w:rsidRPr="00491F38" w:rsidRDefault="00491F38" w:rsidP="00491F38">
                            <w:pPr>
                              <w:jc w:val="center"/>
                              <w:rPr>
                                <w:b/>
                              </w:rPr>
                            </w:pPr>
                            <w:r w:rsidRPr="00491F38">
                              <w:rPr>
                                <w:b/>
                              </w:rPr>
                              <w:t>Ц Е Н Т Р   П О   С А П Р О П Е Л Ю</w:t>
                            </w:r>
                          </w:p>
                          <w:p w:rsidR="00491F38" w:rsidRPr="00491F38" w:rsidRDefault="00491F38" w:rsidP="00491F38">
                            <w:pPr>
                              <w:jc w:val="center"/>
                              <w:rPr>
                                <w:b/>
                              </w:rPr>
                            </w:pPr>
                            <w:r w:rsidRPr="00491F38">
                              <w:rPr>
                                <w:b/>
                              </w:rPr>
                              <w:t xml:space="preserve">Астрахань. ул. Ульянова, 67. Тел. +79086132220 , +79608517317  </w:t>
                            </w:r>
                            <w:r w:rsidRPr="00491F38">
                              <w:rPr>
                                <w:b/>
                                <w:lang w:val="en-US"/>
                              </w:rPr>
                              <w:t>e</w:t>
                            </w:r>
                            <w:r w:rsidRPr="00491F38">
                              <w:rPr>
                                <w:b/>
                              </w:rPr>
                              <w:t>-</w:t>
                            </w:r>
                            <w:r w:rsidRPr="00491F38">
                              <w:rPr>
                                <w:b/>
                                <w:lang w:val="en-US"/>
                              </w:rPr>
                              <w:t>mail</w:t>
                            </w:r>
                            <w:r w:rsidRPr="00491F38">
                              <w:rPr>
                                <w:b/>
                              </w:rPr>
                              <w:t xml:space="preserve">: </w:t>
                            </w:r>
                            <w:hyperlink r:id="rId5" w:history="1">
                              <w:r w:rsidRPr="00491F38">
                                <w:rPr>
                                  <w:rStyle w:val="a4"/>
                                  <w:b/>
                                  <w:color w:val="auto"/>
                                  <w:u w:val="none"/>
                                  <w:lang w:val="en-US"/>
                                </w:rPr>
                                <w:t>sapropex</w:t>
                              </w:r>
                              <w:r w:rsidRPr="00491F38">
                                <w:rPr>
                                  <w:rStyle w:val="a4"/>
                                  <w:b/>
                                  <w:color w:val="auto"/>
                                  <w:u w:val="none"/>
                                </w:rPr>
                                <w:t>@</w:t>
                              </w:r>
                              <w:r w:rsidRPr="00491F38">
                                <w:rPr>
                                  <w:rStyle w:val="a4"/>
                                  <w:b/>
                                  <w:color w:val="auto"/>
                                  <w:u w:val="none"/>
                                  <w:lang w:val="en-US"/>
                                </w:rPr>
                                <w:t>mail</w:t>
                              </w:r>
                              <w:r w:rsidRPr="00491F38">
                                <w:rPr>
                                  <w:rStyle w:val="a4"/>
                                  <w:b/>
                                  <w:color w:val="auto"/>
                                  <w:u w:val="none"/>
                                </w:rPr>
                                <w:t>.</w:t>
                              </w:r>
                              <w:r w:rsidRPr="00491F38">
                                <w:rPr>
                                  <w:rStyle w:val="a4"/>
                                  <w:b/>
                                  <w:color w:val="auto"/>
                                  <w:u w:val="none"/>
                                  <w:lang w:val="en-US"/>
                                </w:rPr>
                                <w:t>ru</w:t>
                              </w:r>
                            </w:hyperlink>
                            <w:r w:rsidRPr="00491F38">
                              <w:rPr>
                                <w:b/>
                              </w:rPr>
                              <w:t xml:space="preserve"> </w:t>
                            </w:r>
                            <w:hyperlink r:id="rId6" w:history="1">
                              <w:r w:rsidRPr="00491F38">
                                <w:rPr>
                                  <w:rStyle w:val="a4"/>
                                  <w:b/>
                                  <w:color w:val="auto"/>
                                  <w:u w:val="none"/>
                                  <w:lang w:val="en-US"/>
                                </w:rPr>
                                <w:t>www</w:t>
                              </w:r>
                              <w:r w:rsidRPr="00491F38">
                                <w:rPr>
                                  <w:rStyle w:val="a4"/>
                                  <w:b/>
                                  <w:color w:val="auto"/>
                                  <w:u w:val="none"/>
                                </w:rPr>
                                <w:t>.</w:t>
                              </w:r>
                              <w:r w:rsidRPr="00491F38">
                                <w:rPr>
                                  <w:rStyle w:val="a4"/>
                                  <w:b/>
                                  <w:color w:val="auto"/>
                                  <w:u w:val="none"/>
                                  <w:lang w:val="en-US"/>
                                </w:rPr>
                                <w:t>sapropex</w:t>
                              </w:r>
                              <w:r w:rsidRPr="00491F38">
                                <w:rPr>
                                  <w:rStyle w:val="a4"/>
                                  <w:b/>
                                  <w:color w:val="auto"/>
                                  <w:u w:val="none"/>
                                </w:rPr>
                                <w:t>.</w:t>
                              </w:r>
                              <w:r w:rsidRPr="00491F38">
                                <w:rPr>
                                  <w:rStyle w:val="a4"/>
                                  <w:b/>
                                  <w:color w:val="auto"/>
                                  <w:u w:val="none"/>
                                  <w:lang w:val="en-US"/>
                                </w:rPr>
                                <w:t>ru</w:t>
                              </w:r>
                            </w:hyperlink>
                          </w:p>
                          <w:p w:rsidR="00491F38" w:rsidRDefault="00491F38" w:rsidP="00491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7E487" id="Прямоугольник 2" o:spid="_x0000_s1026" style="position:absolute;left:0;text-align:left;margin-left:-6.5pt;margin-top:16.4pt;width:472.35pt;height:6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" fillcolor="#2a4a85 [2152]" stroked="f">
                <v:fill color2="#8eaadb [1944]" rotate="t" angle="180" colors="0 #2a4b86;31457f #4a76c6;1 #8faadc" focus="100%" type="gradient"/>
                <v:textbox>
                  <w:txbxContent>
                    <w:p w:rsidR="00491F38" w:rsidRPr="00491F38" w:rsidRDefault="00491F38" w:rsidP="00491F38">
                      <w:pPr>
                        <w:jc w:val="center"/>
                        <w:rPr>
                          <w:b/>
                        </w:rPr>
                      </w:pPr>
                      <w:r w:rsidRPr="00491F38">
                        <w:rPr>
                          <w:b/>
                        </w:rPr>
                        <w:t>Ц Е Н Т Р   П О   С А П Р О П Е Л Ю</w:t>
                      </w:r>
                    </w:p>
                    <w:p w:rsidR="00491F38" w:rsidRPr="00491F38" w:rsidRDefault="00491F38" w:rsidP="00491F38">
                      <w:pPr>
                        <w:jc w:val="center"/>
                        <w:rPr>
                          <w:b/>
                        </w:rPr>
                      </w:pPr>
                      <w:r w:rsidRPr="00491F38">
                        <w:rPr>
                          <w:b/>
                        </w:rPr>
                        <w:t xml:space="preserve">Астрахань. ул. Ульянова, 67. Тел. +79086132220 , +79608517317  </w:t>
                      </w:r>
                      <w:r w:rsidRPr="00491F38">
                        <w:rPr>
                          <w:b/>
                          <w:lang w:val="en-US"/>
                        </w:rPr>
                        <w:t>e</w:t>
                      </w:r>
                      <w:r w:rsidRPr="00491F38">
                        <w:rPr>
                          <w:b/>
                        </w:rPr>
                        <w:t>-</w:t>
                      </w:r>
                      <w:r w:rsidRPr="00491F38">
                        <w:rPr>
                          <w:b/>
                          <w:lang w:val="en-US"/>
                        </w:rPr>
                        <w:t>mail</w:t>
                      </w:r>
                      <w:r w:rsidRPr="00491F38">
                        <w:rPr>
                          <w:b/>
                        </w:rPr>
                        <w:t xml:space="preserve">: </w:t>
                      </w:r>
                      <w:hyperlink r:id="rId7" w:history="1">
                        <w:r w:rsidRPr="00491F38">
                          <w:rPr>
                            <w:rStyle w:val="a4"/>
                            <w:b/>
                            <w:color w:val="auto"/>
                            <w:u w:val="none"/>
                            <w:lang w:val="en-US"/>
                          </w:rPr>
                          <w:t>sapropex</w:t>
                        </w:r>
                        <w:r w:rsidRPr="00491F38">
                          <w:rPr>
                            <w:rStyle w:val="a4"/>
                            <w:b/>
                            <w:color w:val="auto"/>
                            <w:u w:val="none"/>
                          </w:rPr>
                          <w:t>@</w:t>
                        </w:r>
                        <w:r w:rsidRPr="00491F38">
                          <w:rPr>
                            <w:rStyle w:val="a4"/>
                            <w:b/>
                            <w:color w:val="auto"/>
                            <w:u w:val="none"/>
                            <w:lang w:val="en-US"/>
                          </w:rPr>
                          <w:t>mail</w:t>
                        </w:r>
                        <w:r w:rsidRPr="00491F38">
                          <w:rPr>
                            <w:rStyle w:val="a4"/>
                            <w:b/>
                            <w:color w:val="auto"/>
                            <w:u w:val="none"/>
                          </w:rPr>
                          <w:t>.</w:t>
                        </w:r>
                        <w:r w:rsidRPr="00491F38">
                          <w:rPr>
                            <w:rStyle w:val="a4"/>
                            <w:b/>
                            <w:color w:val="auto"/>
                            <w:u w:val="none"/>
                            <w:lang w:val="en-US"/>
                          </w:rPr>
                          <w:t>ru</w:t>
                        </w:r>
                      </w:hyperlink>
                      <w:r w:rsidRPr="00491F38">
                        <w:rPr>
                          <w:b/>
                        </w:rPr>
                        <w:t xml:space="preserve"> </w:t>
                      </w:r>
                      <w:hyperlink r:id="rId8" w:history="1">
                        <w:r w:rsidRPr="00491F38">
                          <w:rPr>
                            <w:rStyle w:val="a4"/>
                            <w:b/>
                            <w:color w:val="auto"/>
                            <w:u w:val="none"/>
                            <w:lang w:val="en-US"/>
                          </w:rPr>
                          <w:t>www</w:t>
                        </w:r>
                        <w:r w:rsidRPr="00491F38">
                          <w:rPr>
                            <w:rStyle w:val="a4"/>
                            <w:b/>
                            <w:color w:val="auto"/>
                            <w:u w:val="none"/>
                          </w:rPr>
                          <w:t>.</w:t>
                        </w:r>
                        <w:r w:rsidRPr="00491F38">
                          <w:rPr>
                            <w:rStyle w:val="a4"/>
                            <w:b/>
                            <w:color w:val="auto"/>
                            <w:u w:val="none"/>
                            <w:lang w:val="en-US"/>
                          </w:rPr>
                          <w:t>sapropex</w:t>
                        </w:r>
                        <w:r w:rsidRPr="00491F38">
                          <w:rPr>
                            <w:rStyle w:val="a4"/>
                            <w:b/>
                            <w:color w:val="auto"/>
                            <w:u w:val="none"/>
                          </w:rPr>
                          <w:t>.</w:t>
                        </w:r>
                        <w:r w:rsidRPr="00491F38">
                          <w:rPr>
                            <w:rStyle w:val="a4"/>
                            <w:b/>
                            <w:color w:val="auto"/>
                            <w:u w:val="none"/>
                            <w:lang w:val="en-US"/>
                          </w:rPr>
                          <w:t>ru</w:t>
                        </w:r>
                      </w:hyperlink>
                    </w:p>
                    <w:p w:rsidR="00491F38" w:rsidRDefault="00491F38" w:rsidP="00491F38">
                      <w:pPr>
                        <w:jc w:val="center"/>
                      </w:pPr>
                    </w:p>
                  </w:txbxContent>
                </v:textbox>
              </v:rect>
            </w:pict>
          </mc:Fallback>
        </mc:AlternateContent>
      </w:r>
    </w:p>
    <w:p w:rsidR="00491F38" w:rsidRDefault="00491F38" w:rsidP="00491F38">
      <w:pPr>
        <w:jc w:val="center"/>
        <w:rPr>
          <w:b/>
          <w:lang w:val="en-US"/>
        </w:rPr>
      </w:pPr>
    </w:p>
    <w:p w:rsidR="00491F38" w:rsidRPr="00491F38" w:rsidRDefault="00491F38" w:rsidP="00491F38">
      <w:pPr>
        <w:jc w:val="center"/>
        <w:rPr>
          <w:b/>
          <w:lang w:val="en-US"/>
        </w:rPr>
      </w:pPr>
    </w:p>
    <w:p w:rsidR="00491F38" w:rsidRPr="00491F38" w:rsidRDefault="00491F38" w:rsidP="00491F38">
      <w:pPr>
        <w:jc w:val="center"/>
        <w:rPr>
          <w:lang w:val="en-US"/>
        </w:rPr>
      </w:pPr>
      <w:r w:rsidRPr="00491F38">
        <w:rPr>
          <w:lang w:val="en-US"/>
        </w:rPr>
        <w:tab/>
      </w:r>
    </w:p>
    <w:p w:rsidR="00491F38" w:rsidRPr="007C4CAD" w:rsidRDefault="00491F38" w:rsidP="00582F9B">
      <w:pPr>
        <w:jc w:val="center"/>
        <w:rPr>
          <w:b/>
          <w:color w:val="000000"/>
          <w:sz w:val="26"/>
          <w:szCs w:val="26"/>
          <w:shd w:val="clear" w:color="auto" w:fill="FFFFFF"/>
        </w:rPr>
      </w:pPr>
    </w:p>
    <w:p w:rsidR="00811AA0" w:rsidRDefault="00811AA0" w:rsidP="00811AA0">
      <w:pPr>
        <w:keepNext/>
        <w:spacing w:after="0" w:line="240" w:lineRule="auto"/>
        <w:jc w:val="center"/>
        <w:outlineLvl w:val="3"/>
        <w:rPr>
          <w:rFonts w:ascii="Verdana" w:eastAsia="Times New Roman" w:hAnsi="Verdana" w:cs="Times New Roman"/>
          <w:b/>
          <w:bCs/>
          <w:szCs w:val="24"/>
          <w:shd w:val="clear" w:color="auto" w:fill="FFFFFF"/>
          <w:lang w:eastAsia="ru-RU"/>
        </w:rPr>
      </w:pPr>
      <w:bookmarkStart w:id="0" w:name="_GoBack"/>
      <w:r w:rsidRPr="00811AA0">
        <w:rPr>
          <w:rFonts w:ascii="Verdana" w:eastAsia="Times New Roman" w:hAnsi="Verdana" w:cs="Times New Roman"/>
          <w:b/>
          <w:bCs/>
          <w:szCs w:val="24"/>
          <w:shd w:val="clear" w:color="auto" w:fill="FFFFFF"/>
          <w:lang w:eastAsia="ru-RU"/>
        </w:rPr>
        <w:t xml:space="preserve">Рекультивация </w:t>
      </w:r>
      <w:proofErr w:type="spellStart"/>
      <w:r w:rsidRPr="00811AA0">
        <w:rPr>
          <w:rFonts w:ascii="Verdana" w:eastAsia="Times New Roman" w:hAnsi="Verdana" w:cs="Times New Roman"/>
          <w:b/>
          <w:bCs/>
          <w:szCs w:val="24"/>
          <w:shd w:val="clear" w:color="auto" w:fill="FFFFFF"/>
          <w:lang w:eastAsia="ru-RU"/>
        </w:rPr>
        <w:t>техногенно</w:t>
      </w:r>
      <w:proofErr w:type="spellEnd"/>
      <w:r w:rsidRPr="00811AA0">
        <w:rPr>
          <w:rFonts w:ascii="Verdana" w:eastAsia="Times New Roman" w:hAnsi="Verdana" w:cs="Times New Roman"/>
          <w:b/>
          <w:bCs/>
          <w:szCs w:val="24"/>
          <w:shd w:val="clear" w:color="auto" w:fill="FFFFFF"/>
          <w:lang w:eastAsia="ru-RU"/>
        </w:rPr>
        <w:t xml:space="preserve"> нарушенных земель сапропелевой </w:t>
      </w:r>
      <w:r w:rsidR="0090269E">
        <w:rPr>
          <w:rFonts w:ascii="Verdana" w:eastAsia="Times New Roman" w:hAnsi="Verdana" w:cs="Times New Roman"/>
          <w:b/>
          <w:bCs/>
          <w:szCs w:val="24"/>
          <w:shd w:val="clear" w:color="auto" w:fill="FFFFFF"/>
          <w:lang w:eastAsia="ru-RU"/>
        </w:rPr>
        <w:t xml:space="preserve">«жидкой </w:t>
      </w:r>
      <w:r w:rsidRPr="00811AA0">
        <w:rPr>
          <w:rFonts w:ascii="Verdana" w:eastAsia="Times New Roman" w:hAnsi="Verdana" w:cs="Times New Roman"/>
          <w:b/>
          <w:bCs/>
          <w:szCs w:val="24"/>
          <w:shd w:val="clear" w:color="auto" w:fill="FFFFFF"/>
          <w:lang w:eastAsia="ru-RU"/>
        </w:rPr>
        <w:t>травой</w:t>
      </w:r>
      <w:r w:rsidR="0090269E">
        <w:rPr>
          <w:rFonts w:ascii="Verdana" w:eastAsia="Times New Roman" w:hAnsi="Verdana" w:cs="Times New Roman"/>
          <w:b/>
          <w:bCs/>
          <w:szCs w:val="24"/>
          <w:shd w:val="clear" w:color="auto" w:fill="FFFFFF"/>
          <w:lang w:eastAsia="ru-RU"/>
        </w:rPr>
        <w:t>»</w:t>
      </w:r>
    </w:p>
    <w:bookmarkEnd w:id="0"/>
    <w:p w:rsidR="00811AA0" w:rsidRPr="00811AA0" w:rsidRDefault="00811AA0" w:rsidP="00811AA0">
      <w:pPr>
        <w:keepNext/>
        <w:spacing w:after="0" w:line="240" w:lineRule="auto"/>
        <w:jc w:val="center"/>
        <w:outlineLvl w:val="3"/>
        <w:rPr>
          <w:rFonts w:ascii="Verdana" w:eastAsia="Times New Roman" w:hAnsi="Verdana" w:cs="Times New Roman"/>
          <w:b/>
          <w:bCs/>
          <w:szCs w:val="24"/>
          <w:shd w:val="clear" w:color="auto" w:fill="FFFFFF"/>
          <w:lang w:eastAsia="ru-RU"/>
        </w:rPr>
      </w:pPr>
    </w:p>
    <w:p w:rsidR="00811AA0" w:rsidRPr="0090269E" w:rsidRDefault="00811AA0" w:rsidP="00811AA0">
      <w:pPr>
        <w:spacing w:after="0" w:line="240" w:lineRule="auto"/>
        <w:ind w:firstLine="708"/>
        <w:rPr>
          <w:rFonts w:ascii="Times New Roman" w:eastAsia="Times New Roman" w:hAnsi="Times New Roman" w:cs="Times New Roman"/>
          <w:szCs w:val="24"/>
          <w:lang w:eastAsia="ru-RU"/>
        </w:rPr>
      </w:pPr>
      <w:r w:rsidRPr="00811AA0">
        <w:rPr>
          <w:rFonts w:ascii="Times New Roman" w:eastAsia="Times New Roman" w:hAnsi="Times New Roman" w:cs="Times New Roman"/>
          <w:szCs w:val="24"/>
          <w:lang w:eastAsia="ru-RU"/>
        </w:rPr>
        <w:t>Проблема быстрого восстановления земель после производства горных работ в карьерах, облагораживания и озеленения отвалов, терриконов, откосов нововведен</w:t>
      </w:r>
      <w:r w:rsidRPr="0090269E">
        <w:rPr>
          <w:rFonts w:ascii="Times New Roman" w:eastAsia="Times New Roman" w:hAnsi="Times New Roman" w:cs="Times New Roman"/>
          <w:szCs w:val="24"/>
          <w:lang w:eastAsia="ru-RU"/>
        </w:rPr>
        <w:t>н</w:t>
      </w:r>
      <w:r w:rsidRPr="00811AA0">
        <w:rPr>
          <w:rFonts w:ascii="Times New Roman" w:eastAsia="Times New Roman" w:hAnsi="Times New Roman" w:cs="Times New Roman"/>
          <w:szCs w:val="24"/>
          <w:lang w:eastAsia="ru-RU"/>
        </w:rPr>
        <w:t xml:space="preserve">ых автодорог, использованных буровых и стройплощадок, трасс магистральных трубопроводов с применением технологии рекультивации жидкой сапропелевой «травой» решается </w:t>
      </w:r>
      <w:proofErr w:type="spellStart"/>
      <w:r w:rsidRPr="00811AA0">
        <w:rPr>
          <w:rFonts w:ascii="Times New Roman" w:eastAsia="Times New Roman" w:hAnsi="Times New Roman" w:cs="Times New Roman"/>
          <w:szCs w:val="24"/>
          <w:lang w:eastAsia="ru-RU"/>
        </w:rPr>
        <w:t>втечение</w:t>
      </w:r>
      <w:proofErr w:type="spellEnd"/>
      <w:r w:rsidRPr="00811AA0">
        <w:rPr>
          <w:rFonts w:ascii="Times New Roman" w:eastAsia="Times New Roman" w:hAnsi="Times New Roman" w:cs="Times New Roman"/>
          <w:szCs w:val="24"/>
          <w:lang w:eastAsia="ru-RU"/>
        </w:rPr>
        <w:t xml:space="preserve"> одной-двух недель. </w:t>
      </w:r>
    </w:p>
    <w:p w:rsidR="0090269E" w:rsidRPr="0090269E" w:rsidRDefault="0090269E" w:rsidP="00811AA0">
      <w:pPr>
        <w:spacing w:after="0" w:line="240" w:lineRule="auto"/>
        <w:ind w:firstLine="708"/>
        <w:rPr>
          <w:rFonts w:ascii="Times New Roman" w:eastAsia="Times New Roman" w:hAnsi="Times New Roman" w:cs="Times New Roman"/>
          <w:szCs w:val="24"/>
          <w:lang w:eastAsia="ru-RU"/>
        </w:rPr>
      </w:pPr>
    </w:p>
    <w:p w:rsidR="00811AA0" w:rsidRPr="00811AA0" w:rsidRDefault="0090269E" w:rsidP="00811AA0">
      <w:pPr>
        <w:spacing w:after="0" w:line="240" w:lineRule="auto"/>
        <w:jc w:val="center"/>
        <w:rPr>
          <w:rFonts w:ascii="Times New Roman" w:eastAsia="Times New Roman" w:hAnsi="Times New Roman" w:cs="Times New Roman"/>
          <w:szCs w:val="24"/>
          <w:lang w:eastAsia="ru-RU"/>
        </w:rPr>
      </w:pPr>
      <w:r w:rsidRPr="0090269E">
        <w:rPr>
          <w:rFonts w:ascii="Times New Roman" w:eastAsia="Times New Roman" w:hAnsi="Times New Roman" w:cs="Times New Roman"/>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73.65pt;height:112.9pt">
            <v:imagedata r:id="rId9" o:title="Рекультивация отвалов жидким рекультивантом из сапропеля 4"/>
          </v:shape>
        </w:pict>
      </w:r>
    </w:p>
    <w:p w:rsidR="0090269E" w:rsidRPr="0090269E" w:rsidRDefault="0090269E" w:rsidP="00811AA0">
      <w:pPr>
        <w:spacing w:after="0" w:line="240" w:lineRule="auto"/>
        <w:ind w:firstLine="708"/>
        <w:rPr>
          <w:rFonts w:ascii="Times New Roman" w:eastAsia="Times New Roman" w:hAnsi="Times New Roman" w:cs="Times New Roman"/>
          <w:szCs w:val="24"/>
          <w:lang w:eastAsia="ru-RU"/>
        </w:rPr>
      </w:pPr>
    </w:p>
    <w:p w:rsidR="00811AA0" w:rsidRPr="0090269E" w:rsidRDefault="00811AA0" w:rsidP="00811AA0">
      <w:pPr>
        <w:spacing w:after="0" w:line="240" w:lineRule="auto"/>
        <w:ind w:firstLine="708"/>
        <w:rPr>
          <w:rFonts w:ascii="Times New Roman" w:eastAsia="Times New Roman" w:hAnsi="Times New Roman" w:cs="Times New Roman"/>
          <w:szCs w:val="24"/>
          <w:lang w:eastAsia="ru-RU"/>
        </w:rPr>
      </w:pPr>
      <w:r w:rsidRPr="00811AA0">
        <w:rPr>
          <w:rFonts w:ascii="Times New Roman" w:eastAsia="Times New Roman" w:hAnsi="Times New Roman" w:cs="Times New Roman"/>
          <w:szCs w:val="24"/>
          <w:lang w:eastAsia="ru-RU"/>
        </w:rPr>
        <w:t>Предложенное для этих целей основное сырье в России присутствует практически везде на ¼ части ее территории. Это – озерный сапропель естественной влажности с органическим веществом более 30%. Наиболее значимое его использование в процессе рекультивации достигается при показателе содержания органики от 50% до 80%. Второй компонент -  семена устойчивой к климатическим особенност</w:t>
      </w:r>
      <w:r w:rsidRPr="0090269E">
        <w:rPr>
          <w:rFonts w:ascii="Times New Roman" w:eastAsia="Times New Roman" w:hAnsi="Times New Roman" w:cs="Times New Roman"/>
          <w:szCs w:val="24"/>
          <w:lang w:eastAsia="ru-RU"/>
        </w:rPr>
        <w:t>ям</w:t>
      </w:r>
      <w:r w:rsidRPr="00811AA0">
        <w:rPr>
          <w:rFonts w:ascii="Times New Roman" w:eastAsia="Times New Roman" w:hAnsi="Times New Roman" w:cs="Times New Roman"/>
          <w:szCs w:val="24"/>
          <w:lang w:eastAsia="ru-RU"/>
        </w:rPr>
        <w:t xml:space="preserve"> региона травы. </w:t>
      </w:r>
      <w:proofErr w:type="spellStart"/>
      <w:r w:rsidRPr="00811AA0">
        <w:rPr>
          <w:rFonts w:ascii="Times New Roman" w:eastAsia="Times New Roman" w:hAnsi="Times New Roman" w:cs="Times New Roman"/>
          <w:szCs w:val="24"/>
          <w:lang w:eastAsia="ru-RU"/>
        </w:rPr>
        <w:t>Гидросмесь</w:t>
      </w:r>
      <w:proofErr w:type="spellEnd"/>
      <w:r w:rsidRPr="00811AA0">
        <w:rPr>
          <w:rFonts w:ascii="Times New Roman" w:eastAsia="Times New Roman" w:hAnsi="Times New Roman" w:cs="Times New Roman"/>
          <w:szCs w:val="24"/>
          <w:lang w:eastAsia="ru-RU"/>
        </w:rPr>
        <w:t xml:space="preserve"> органического сапропеля естественной влажности, приготовленного на </w:t>
      </w:r>
      <w:proofErr w:type="spellStart"/>
      <w:r w:rsidRPr="00811AA0">
        <w:rPr>
          <w:rFonts w:ascii="Times New Roman" w:eastAsia="Times New Roman" w:hAnsi="Times New Roman" w:cs="Times New Roman"/>
          <w:szCs w:val="24"/>
          <w:lang w:eastAsia="ru-RU"/>
        </w:rPr>
        <w:t>кавитационной</w:t>
      </w:r>
      <w:proofErr w:type="spellEnd"/>
      <w:r w:rsidRPr="00811AA0">
        <w:rPr>
          <w:rFonts w:ascii="Times New Roman" w:eastAsia="Times New Roman" w:hAnsi="Times New Roman" w:cs="Times New Roman"/>
          <w:szCs w:val="24"/>
          <w:lang w:eastAsia="ru-RU"/>
        </w:rPr>
        <w:t xml:space="preserve"> установке с семенами специального сорта трав, наносится распылением на </w:t>
      </w:r>
      <w:proofErr w:type="spellStart"/>
      <w:r w:rsidRPr="00811AA0">
        <w:rPr>
          <w:rFonts w:ascii="Times New Roman" w:eastAsia="Times New Roman" w:hAnsi="Times New Roman" w:cs="Times New Roman"/>
          <w:szCs w:val="24"/>
          <w:lang w:eastAsia="ru-RU"/>
        </w:rPr>
        <w:t>рекультивируемую</w:t>
      </w:r>
      <w:proofErr w:type="spellEnd"/>
      <w:r w:rsidRPr="00811AA0">
        <w:rPr>
          <w:rFonts w:ascii="Times New Roman" w:eastAsia="Times New Roman" w:hAnsi="Times New Roman" w:cs="Times New Roman"/>
          <w:szCs w:val="24"/>
          <w:lang w:eastAsia="ru-RU"/>
        </w:rPr>
        <w:t xml:space="preserve"> поверхность модульным пневматическим оборудованием. </w:t>
      </w:r>
    </w:p>
    <w:p w:rsidR="0090269E" w:rsidRPr="0090269E" w:rsidRDefault="0090269E" w:rsidP="00811AA0">
      <w:pPr>
        <w:spacing w:after="0" w:line="240" w:lineRule="auto"/>
        <w:ind w:firstLine="708"/>
        <w:rPr>
          <w:rFonts w:ascii="Times New Roman" w:eastAsia="Times New Roman" w:hAnsi="Times New Roman" w:cs="Times New Roman"/>
          <w:szCs w:val="24"/>
          <w:lang w:eastAsia="ru-RU"/>
        </w:rPr>
      </w:pPr>
    </w:p>
    <w:p w:rsidR="00811AA0" w:rsidRPr="0090269E" w:rsidRDefault="0090269E" w:rsidP="00811AA0">
      <w:pPr>
        <w:spacing w:after="0" w:line="240" w:lineRule="auto"/>
        <w:jc w:val="center"/>
        <w:rPr>
          <w:rFonts w:ascii="Times New Roman" w:eastAsia="Times New Roman" w:hAnsi="Times New Roman" w:cs="Times New Roman"/>
          <w:szCs w:val="24"/>
          <w:lang w:eastAsia="ru-RU"/>
        </w:rPr>
      </w:pPr>
      <w:r w:rsidRPr="0090269E">
        <w:rPr>
          <w:rFonts w:ascii="Times New Roman" w:eastAsia="Times New Roman" w:hAnsi="Times New Roman" w:cs="Times New Roman"/>
          <w:szCs w:val="24"/>
          <w:lang w:eastAsia="ru-RU"/>
        </w:rPr>
        <w:pict>
          <v:shape id="_x0000_i1046" type="#_x0000_t75" style="width:378pt;height:102.55pt">
            <v:imagedata r:id="rId10" o:title="Рекультивация отвалов жидким рекультивантом из сапропеля 32"/>
          </v:shape>
        </w:pict>
      </w:r>
    </w:p>
    <w:p w:rsidR="0090269E" w:rsidRPr="00811AA0" w:rsidRDefault="0090269E" w:rsidP="00811AA0">
      <w:pPr>
        <w:spacing w:after="0" w:line="240" w:lineRule="auto"/>
        <w:jc w:val="center"/>
        <w:rPr>
          <w:rFonts w:ascii="Times New Roman" w:eastAsia="Times New Roman" w:hAnsi="Times New Roman" w:cs="Times New Roman"/>
          <w:szCs w:val="24"/>
          <w:lang w:eastAsia="ru-RU"/>
        </w:rPr>
      </w:pPr>
    </w:p>
    <w:p w:rsidR="00811AA0" w:rsidRPr="0090269E" w:rsidRDefault="00811AA0" w:rsidP="00811AA0">
      <w:pPr>
        <w:spacing w:after="0" w:line="240" w:lineRule="auto"/>
        <w:ind w:firstLine="708"/>
        <w:rPr>
          <w:rFonts w:ascii="Times New Roman" w:eastAsia="Times New Roman" w:hAnsi="Times New Roman" w:cs="Times New Roman"/>
          <w:szCs w:val="24"/>
          <w:lang w:eastAsia="ru-RU"/>
        </w:rPr>
      </w:pPr>
      <w:r w:rsidRPr="00811AA0">
        <w:rPr>
          <w:rFonts w:ascii="Times New Roman" w:eastAsia="Times New Roman" w:hAnsi="Times New Roman" w:cs="Times New Roman"/>
          <w:szCs w:val="24"/>
          <w:lang w:eastAsia="ru-RU"/>
        </w:rPr>
        <w:t xml:space="preserve">Перед применением рекультиванта под названием «жидкая трава» облагораживаемая поверхность подлежит подготовке, после которой </w:t>
      </w:r>
      <w:proofErr w:type="spellStart"/>
      <w:r w:rsidRPr="00811AA0">
        <w:rPr>
          <w:rFonts w:ascii="Times New Roman" w:eastAsia="Times New Roman" w:hAnsi="Times New Roman" w:cs="Times New Roman"/>
          <w:szCs w:val="24"/>
          <w:lang w:eastAsia="ru-RU"/>
        </w:rPr>
        <w:t>гидросмесь</w:t>
      </w:r>
      <w:proofErr w:type="spellEnd"/>
      <w:r w:rsidRPr="00811AA0">
        <w:rPr>
          <w:rFonts w:ascii="Times New Roman" w:eastAsia="Times New Roman" w:hAnsi="Times New Roman" w:cs="Times New Roman"/>
          <w:szCs w:val="24"/>
          <w:lang w:eastAsia="ru-RU"/>
        </w:rPr>
        <w:t xml:space="preserve"> сапропеля и семян травы за счет своих сорбционных и </w:t>
      </w:r>
      <w:proofErr w:type="spellStart"/>
      <w:r w:rsidRPr="00811AA0">
        <w:rPr>
          <w:rFonts w:ascii="Times New Roman" w:eastAsia="Times New Roman" w:hAnsi="Times New Roman" w:cs="Times New Roman"/>
          <w:szCs w:val="24"/>
          <w:lang w:eastAsia="ru-RU"/>
        </w:rPr>
        <w:t>водопроникающих</w:t>
      </w:r>
      <w:proofErr w:type="spellEnd"/>
      <w:r w:rsidRPr="00811AA0">
        <w:rPr>
          <w:rFonts w:ascii="Times New Roman" w:eastAsia="Times New Roman" w:hAnsi="Times New Roman" w:cs="Times New Roman"/>
          <w:szCs w:val="24"/>
          <w:lang w:eastAsia="ru-RU"/>
        </w:rPr>
        <w:t xml:space="preserve"> свойств пропитывает верхний грунтовый слой, закрепляется в нем и интенсивно прор</w:t>
      </w:r>
      <w:r w:rsidRPr="0090269E">
        <w:rPr>
          <w:rFonts w:ascii="Times New Roman" w:eastAsia="Times New Roman" w:hAnsi="Times New Roman" w:cs="Times New Roman"/>
          <w:szCs w:val="24"/>
          <w:lang w:eastAsia="ru-RU"/>
        </w:rPr>
        <w:t>а</w:t>
      </w:r>
      <w:r w:rsidRPr="00811AA0">
        <w:rPr>
          <w:rFonts w:ascii="Times New Roman" w:eastAsia="Times New Roman" w:hAnsi="Times New Roman" w:cs="Times New Roman"/>
          <w:szCs w:val="24"/>
          <w:lang w:eastAsia="ru-RU"/>
        </w:rPr>
        <w:t xml:space="preserve">стает. </w:t>
      </w:r>
    </w:p>
    <w:p w:rsidR="00811AA0" w:rsidRPr="0090269E" w:rsidRDefault="0090269E" w:rsidP="00811AA0">
      <w:pPr>
        <w:spacing w:after="0" w:line="240" w:lineRule="auto"/>
        <w:jc w:val="center"/>
        <w:rPr>
          <w:rFonts w:ascii="Times New Roman" w:eastAsia="Times New Roman" w:hAnsi="Times New Roman" w:cs="Times New Roman"/>
          <w:szCs w:val="24"/>
          <w:lang w:eastAsia="ru-RU"/>
        </w:rPr>
      </w:pPr>
      <w:r w:rsidRPr="0090269E">
        <w:rPr>
          <w:rFonts w:ascii="Times New Roman" w:eastAsia="Times New Roman" w:hAnsi="Times New Roman" w:cs="Times New Roman"/>
          <w:szCs w:val="24"/>
          <w:lang w:eastAsia="ru-RU"/>
        </w:rPr>
        <w:lastRenderedPageBreak/>
        <w:pict>
          <v:shape id="_x0000_i1051" type="#_x0000_t75" style="width:354.55pt;height:132.55pt">
            <v:imagedata r:id="rId11" o:title="Оборудование внесения жидкого сапропелевого газона в  почвы"/>
          </v:shape>
        </w:pict>
      </w:r>
    </w:p>
    <w:p w:rsidR="0090269E" w:rsidRPr="00811AA0" w:rsidRDefault="0090269E" w:rsidP="00811AA0">
      <w:pPr>
        <w:spacing w:after="0" w:line="240" w:lineRule="auto"/>
        <w:jc w:val="center"/>
        <w:rPr>
          <w:rFonts w:ascii="Times New Roman" w:eastAsia="Times New Roman" w:hAnsi="Times New Roman" w:cs="Times New Roman"/>
          <w:szCs w:val="24"/>
          <w:lang w:eastAsia="ru-RU"/>
        </w:rPr>
      </w:pPr>
    </w:p>
    <w:p w:rsidR="00811AA0" w:rsidRPr="00811AA0" w:rsidRDefault="00811AA0" w:rsidP="00811AA0">
      <w:pPr>
        <w:spacing w:after="0" w:line="240" w:lineRule="auto"/>
        <w:ind w:firstLine="708"/>
        <w:rPr>
          <w:rFonts w:ascii="Times New Roman" w:eastAsia="Times New Roman" w:hAnsi="Times New Roman" w:cs="Times New Roman"/>
          <w:szCs w:val="24"/>
          <w:lang w:eastAsia="ru-RU"/>
        </w:rPr>
      </w:pPr>
      <w:r w:rsidRPr="00811AA0">
        <w:rPr>
          <w:rFonts w:ascii="Times New Roman" w:eastAsia="Times New Roman" w:hAnsi="Times New Roman" w:cs="Times New Roman"/>
          <w:szCs w:val="24"/>
          <w:lang w:eastAsia="ru-RU"/>
        </w:rPr>
        <w:t xml:space="preserve">Органический жидкий сапропель удерживает в себе воду и травяные семена даже на склонах более 80*, что очень важно при рекультивации отвалов и терриконов пустых пород на горных предприятиях, укрепления и озеленения дорожных откосов, карьерных выработанных полей, др. </w:t>
      </w:r>
    </w:p>
    <w:p w:rsidR="00811AA0" w:rsidRPr="0090269E" w:rsidRDefault="00811AA0" w:rsidP="00811AA0">
      <w:pPr>
        <w:spacing w:after="0" w:line="240" w:lineRule="auto"/>
        <w:ind w:firstLine="708"/>
        <w:rPr>
          <w:rFonts w:ascii="Times New Roman" w:eastAsia="Times New Roman" w:hAnsi="Times New Roman" w:cs="Times New Roman"/>
          <w:szCs w:val="24"/>
          <w:lang w:eastAsia="ru-RU"/>
        </w:rPr>
      </w:pPr>
      <w:r w:rsidRPr="00811AA0">
        <w:rPr>
          <w:rFonts w:ascii="Times New Roman" w:eastAsia="Times New Roman" w:hAnsi="Times New Roman" w:cs="Times New Roman"/>
          <w:szCs w:val="24"/>
          <w:lang w:eastAsia="ru-RU"/>
        </w:rPr>
        <w:t xml:space="preserve">Компоненты рекультиванта «жидкая трава» привозятся раздельно, согласно рецептуры приготавливаются на месте использования в специальных машинах и тут же по разработанной для конкретных условий технологии наносятся на </w:t>
      </w:r>
      <w:proofErr w:type="spellStart"/>
      <w:r w:rsidRPr="00811AA0">
        <w:rPr>
          <w:rFonts w:ascii="Times New Roman" w:eastAsia="Times New Roman" w:hAnsi="Times New Roman" w:cs="Times New Roman"/>
          <w:szCs w:val="24"/>
          <w:lang w:eastAsia="ru-RU"/>
        </w:rPr>
        <w:t>рекультивируемую</w:t>
      </w:r>
      <w:proofErr w:type="spellEnd"/>
      <w:r w:rsidRPr="00811AA0">
        <w:rPr>
          <w:rFonts w:ascii="Times New Roman" w:eastAsia="Times New Roman" w:hAnsi="Times New Roman" w:cs="Times New Roman"/>
          <w:szCs w:val="24"/>
          <w:lang w:eastAsia="ru-RU"/>
        </w:rPr>
        <w:t xml:space="preserve"> поверхность. </w:t>
      </w:r>
    </w:p>
    <w:p w:rsidR="0090269E" w:rsidRPr="0090269E" w:rsidRDefault="0090269E" w:rsidP="00811AA0">
      <w:pPr>
        <w:spacing w:after="0" w:line="240" w:lineRule="auto"/>
        <w:ind w:firstLine="708"/>
        <w:rPr>
          <w:rFonts w:ascii="Times New Roman" w:eastAsia="Times New Roman" w:hAnsi="Times New Roman" w:cs="Times New Roman"/>
          <w:szCs w:val="24"/>
          <w:lang w:eastAsia="ru-RU"/>
        </w:rPr>
      </w:pPr>
    </w:p>
    <w:p w:rsidR="00811AA0" w:rsidRPr="0090269E" w:rsidRDefault="00811AA0" w:rsidP="00811AA0">
      <w:pPr>
        <w:spacing w:after="0" w:line="240" w:lineRule="auto"/>
        <w:jc w:val="center"/>
        <w:rPr>
          <w:rFonts w:ascii="Times New Roman" w:eastAsia="Times New Roman" w:hAnsi="Times New Roman" w:cs="Times New Roman"/>
          <w:szCs w:val="24"/>
          <w:lang w:eastAsia="ru-RU"/>
        </w:rPr>
      </w:pPr>
      <w:r w:rsidRPr="0090269E">
        <w:rPr>
          <w:rFonts w:ascii="Times New Roman" w:eastAsia="Times New Roman" w:hAnsi="Times New Roman" w:cs="Times New Roman"/>
          <w:szCs w:val="24"/>
          <w:lang w:eastAsia="ru-RU"/>
        </w:rPr>
        <w:pict>
          <v:shape id="_x0000_i1054" type="#_x0000_t75" style="width:355.1pt;height:188.2pt">
            <v:imagedata r:id="rId12" o:title="Сапропелевый рекультивант Жидкая трава"/>
          </v:shape>
        </w:pict>
      </w:r>
    </w:p>
    <w:p w:rsidR="0090269E" w:rsidRPr="00811AA0" w:rsidRDefault="0090269E" w:rsidP="00811AA0">
      <w:pPr>
        <w:spacing w:after="0" w:line="240" w:lineRule="auto"/>
        <w:jc w:val="center"/>
        <w:rPr>
          <w:rFonts w:ascii="Times New Roman" w:eastAsia="Times New Roman" w:hAnsi="Times New Roman" w:cs="Times New Roman"/>
          <w:szCs w:val="24"/>
          <w:lang w:eastAsia="ru-RU"/>
        </w:rPr>
      </w:pPr>
    </w:p>
    <w:p w:rsidR="00811AA0" w:rsidRPr="0090269E" w:rsidRDefault="00811AA0" w:rsidP="00811AA0">
      <w:pPr>
        <w:spacing w:after="0" w:line="240" w:lineRule="auto"/>
        <w:ind w:firstLine="708"/>
        <w:rPr>
          <w:rFonts w:ascii="Times New Roman" w:eastAsia="Times New Roman" w:hAnsi="Times New Roman" w:cs="Times New Roman"/>
          <w:szCs w:val="24"/>
          <w:lang w:eastAsia="ru-RU"/>
        </w:rPr>
      </w:pPr>
      <w:r w:rsidRPr="00811AA0">
        <w:rPr>
          <w:rFonts w:ascii="Times New Roman" w:eastAsia="Times New Roman" w:hAnsi="Times New Roman" w:cs="Times New Roman"/>
          <w:szCs w:val="24"/>
          <w:lang w:eastAsia="ru-RU"/>
        </w:rPr>
        <w:t xml:space="preserve">За счет практически дармовой сырьевой базы приготовления рекультиванта и его водоудерживающих свойств, липкости и адгезии к поверхности земли, простоты оборудования процесс восстановления </w:t>
      </w:r>
      <w:proofErr w:type="spellStart"/>
      <w:r w:rsidRPr="00811AA0">
        <w:rPr>
          <w:rFonts w:ascii="Times New Roman" w:eastAsia="Times New Roman" w:hAnsi="Times New Roman" w:cs="Times New Roman"/>
          <w:szCs w:val="24"/>
          <w:lang w:eastAsia="ru-RU"/>
        </w:rPr>
        <w:t>техногенно</w:t>
      </w:r>
      <w:proofErr w:type="spellEnd"/>
      <w:r w:rsidRPr="00811AA0">
        <w:rPr>
          <w:rFonts w:ascii="Times New Roman" w:eastAsia="Times New Roman" w:hAnsi="Times New Roman" w:cs="Times New Roman"/>
          <w:szCs w:val="24"/>
          <w:lang w:eastAsia="ru-RU"/>
        </w:rPr>
        <w:t xml:space="preserve"> нарушенных территорий сокращается в разы как во времени, так и по стоимости. </w:t>
      </w:r>
    </w:p>
    <w:p w:rsidR="0090269E" w:rsidRPr="0090269E" w:rsidRDefault="0090269E" w:rsidP="00811AA0">
      <w:pPr>
        <w:spacing w:after="0" w:line="240" w:lineRule="auto"/>
        <w:ind w:firstLine="708"/>
        <w:rPr>
          <w:rFonts w:ascii="Times New Roman" w:eastAsia="Times New Roman" w:hAnsi="Times New Roman" w:cs="Times New Roman"/>
          <w:szCs w:val="24"/>
          <w:lang w:eastAsia="ru-RU"/>
        </w:rPr>
      </w:pPr>
    </w:p>
    <w:p w:rsidR="00811AA0" w:rsidRPr="0090269E" w:rsidRDefault="0090269E" w:rsidP="00811AA0">
      <w:pPr>
        <w:spacing w:after="0" w:line="240" w:lineRule="auto"/>
        <w:jc w:val="center"/>
        <w:rPr>
          <w:rFonts w:ascii="Times New Roman" w:eastAsia="Times New Roman" w:hAnsi="Times New Roman" w:cs="Times New Roman"/>
          <w:szCs w:val="24"/>
          <w:lang w:eastAsia="ru-RU"/>
        </w:rPr>
      </w:pPr>
      <w:r w:rsidRPr="0090269E">
        <w:rPr>
          <w:rFonts w:ascii="Times New Roman" w:eastAsia="Times New Roman" w:hAnsi="Times New Roman" w:cs="Times New Roman"/>
          <w:szCs w:val="24"/>
          <w:lang w:eastAsia="ru-RU"/>
        </w:rPr>
        <w:pict>
          <v:shape id="_x0000_i1059" type="#_x0000_t75" style="width:292.9pt;height:144.55pt">
            <v:imagedata r:id="rId13" o:title="Сапропелевый жидкий рекультивант в бочках"/>
          </v:shape>
        </w:pict>
      </w:r>
      <w:r w:rsidRPr="0090269E">
        <w:rPr>
          <w:rFonts w:ascii="Times New Roman" w:eastAsia="Times New Roman" w:hAnsi="Times New Roman" w:cs="Times New Roman"/>
          <w:szCs w:val="24"/>
          <w:lang w:eastAsia="ru-RU"/>
        </w:rPr>
        <w:t xml:space="preserve"> </w:t>
      </w:r>
      <w:r w:rsidRPr="0090269E">
        <w:rPr>
          <w:rFonts w:ascii="Times New Roman" w:eastAsia="Times New Roman" w:hAnsi="Times New Roman" w:cs="Times New Roman"/>
          <w:noProof/>
          <w:szCs w:val="24"/>
          <w:lang w:eastAsia="ru-RU"/>
        </w:rPr>
        <w:drawing>
          <wp:inline distT="0" distB="0" distL="0" distR="0" wp14:anchorId="65309FF9" wp14:editId="157605A7">
            <wp:extent cx="1877060" cy="1821642"/>
            <wp:effectExtent l="0" t="0" r="8890" b="7620"/>
            <wp:docPr id="1" name="Рисунок 1" descr="C:\Users\User\AppData\Local\Microsoft\Windows\INetCache\Content.Word\Сапропелевый жидкий рекультивант в еврокуб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AppData\Local\Microsoft\Windows\INetCache\Content.Word\Сапропелевый жидкий рекультивант в еврокубах.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0326" cy="1824812"/>
                    </a:xfrm>
                    <a:prstGeom prst="rect">
                      <a:avLst/>
                    </a:prstGeom>
                    <a:noFill/>
                    <a:ln>
                      <a:noFill/>
                    </a:ln>
                  </pic:spPr>
                </pic:pic>
              </a:graphicData>
            </a:graphic>
          </wp:inline>
        </w:drawing>
      </w:r>
    </w:p>
    <w:p w:rsidR="0090269E" w:rsidRPr="00811AA0" w:rsidRDefault="0090269E" w:rsidP="00811AA0">
      <w:pPr>
        <w:spacing w:after="0" w:line="240" w:lineRule="auto"/>
        <w:jc w:val="center"/>
        <w:rPr>
          <w:rFonts w:ascii="Times New Roman" w:eastAsia="Times New Roman" w:hAnsi="Times New Roman" w:cs="Times New Roman"/>
          <w:szCs w:val="24"/>
          <w:lang w:eastAsia="ru-RU"/>
        </w:rPr>
      </w:pPr>
    </w:p>
    <w:p w:rsidR="00811AA0" w:rsidRPr="0090269E" w:rsidRDefault="00811AA0" w:rsidP="00811AA0">
      <w:pPr>
        <w:spacing w:after="0" w:line="240" w:lineRule="auto"/>
        <w:ind w:firstLine="708"/>
        <w:rPr>
          <w:rFonts w:ascii="Times New Roman" w:eastAsia="Times New Roman" w:hAnsi="Times New Roman" w:cs="Times New Roman"/>
          <w:szCs w:val="24"/>
          <w:lang w:eastAsia="ru-RU"/>
        </w:rPr>
      </w:pPr>
      <w:r w:rsidRPr="00811AA0">
        <w:rPr>
          <w:rFonts w:ascii="Times New Roman" w:eastAsia="Times New Roman" w:hAnsi="Times New Roman" w:cs="Times New Roman"/>
          <w:szCs w:val="24"/>
          <w:lang w:eastAsia="ru-RU"/>
        </w:rPr>
        <w:t xml:space="preserve">Оборудование добычи и подготовки сапропелевого компонента для «жидкой травы» включает в себе насосно-добычной агрегат с </w:t>
      </w:r>
      <w:proofErr w:type="spellStart"/>
      <w:r w:rsidRPr="00811AA0">
        <w:rPr>
          <w:rFonts w:ascii="Times New Roman" w:eastAsia="Times New Roman" w:hAnsi="Times New Roman" w:cs="Times New Roman"/>
          <w:szCs w:val="24"/>
          <w:lang w:eastAsia="ru-RU"/>
        </w:rPr>
        <w:t>кавитационной</w:t>
      </w:r>
      <w:proofErr w:type="spellEnd"/>
      <w:r w:rsidRPr="00811AA0">
        <w:rPr>
          <w:rFonts w:ascii="Times New Roman" w:eastAsia="Times New Roman" w:hAnsi="Times New Roman" w:cs="Times New Roman"/>
          <w:szCs w:val="24"/>
          <w:lang w:eastAsia="ru-RU"/>
        </w:rPr>
        <w:t xml:space="preserve"> установкой смешения и </w:t>
      </w:r>
      <w:proofErr w:type="spellStart"/>
      <w:r w:rsidRPr="00811AA0">
        <w:rPr>
          <w:rFonts w:ascii="Times New Roman" w:eastAsia="Times New Roman" w:hAnsi="Times New Roman" w:cs="Times New Roman"/>
          <w:szCs w:val="24"/>
          <w:lang w:eastAsia="ru-RU"/>
        </w:rPr>
        <w:t>пастообразования</w:t>
      </w:r>
      <w:proofErr w:type="spellEnd"/>
      <w:r w:rsidRPr="00811AA0">
        <w:rPr>
          <w:rFonts w:ascii="Times New Roman" w:eastAsia="Times New Roman" w:hAnsi="Times New Roman" w:cs="Times New Roman"/>
          <w:szCs w:val="24"/>
          <w:lang w:eastAsia="ru-RU"/>
        </w:rPr>
        <w:t xml:space="preserve"> продукта с расфасовкой его в бочки или </w:t>
      </w:r>
      <w:proofErr w:type="spellStart"/>
      <w:r w:rsidRPr="00811AA0">
        <w:rPr>
          <w:rFonts w:ascii="Times New Roman" w:eastAsia="Times New Roman" w:hAnsi="Times New Roman" w:cs="Times New Roman"/>
          <w:szCs w:val="24"/>
          <w:lang w:eastAsia="ru-RU"/>
        </w:rPr>
        <w:t>еврокубы</w:t>
      </w:r>
      <w:proofErr w:type="spellEnd"/>
      <w:r w:rsidRPr="00811AA0">
        <w:rPr>
          <w:rFonts w:ascii="Times New Roman" w:eastAsia="Times New Roman" w:hAnsi="Times New Roman" w:cs="Times New Roman"/>
          <w:szCs w:val="24"/>
          <w:lang w:eastAsia="ru-RU"/>
        </w:rPr>
        <w:t xml:space="preserve">. В зависимости от условий </w:t>
      </w:r>
      <w:r w:rsidRPr="00811AA0">
        <w:rPr>
          <w:rFonts w:ascii="Times New Roman" w:eastAsia="Times New Roman" w:hAnsi="Times New Roman" w:cs="Times New Roman"/>
          <w:szCs w:val="24"/>
          <w:lang w:eastAsia="ru-RU"/>
        </w:rPr>
        <w:lastRenderedPageBreak/>
        <w:t xml:space="preserve">добычи озерного сапропеля и требуемой производительности Центром по сапропелю разработаны агрегаты по стоимости от 2,86 млн. руб. до 18 млн. руб.  </w:t>
      </w:r>
    </w:p>
    <w:p w:rsidR="0090269E" w:rsidRPr="0090269E" w:rsidRDefault="0090269E" w:rsidP="00811AA0">
      <w:pPr>
        <w:spacing w:after="0" w:line="240" w:lineRule="auto"/>
        <w:ind w:firstLine="708"/>
        <w:rPr>
          <w:rFonts w:ascii="Times New Roman" w:eastAsia="Times New Roman" w:hAnsi="Times New Roman" w:cs="Times New Roman"/>
          <w:szCs w:val="24"/>
          <w:lang w:eastAsia="ru-RU"/>
        </w:rPr>
      </w:pPr>
    </w:p>
    <w:p w:rsidR="0090269E" w:rsidRPr="0090269E" w:rsidRDefault="0090269E" w:rsidP="0090269E">
      <w:pPr>
        <w:spacing w:after="0" w:line="240" w:lineRule="auto"/>
        <w:jc w:val="center"/>
        <w:rPr>
          <w:rFonts w:ascii="Times New Roman" w:eastAsia="Times New Roman" w:hAnsi="Times New Roman" w:cs="Times New Roman"/>
          <w:szCs w:val="24"/>
          <w:lang w:eastAsia="ru-RU"/>
        </w:rPr>
      </w:pPr>
      <w:r w:rsidRPr="0090269E">
        <w:rPr>
          <w:rFonts w:ascii="Times New Roman" w:eastAsia="Times New Roman" w:hAnsi="Times New Roman" w:cs="Times New Roman"/>
          <w:szCs w:val="24"/>
          <w:lang w:eastAsia="ru-RU"/>
        </w:rPr>
        <w:pict>
          <v:shape id="_x0000_i1080" type="#_x0000_t75" style="width:420pt;height:214.9pt">
            <v:imagedata r:id="rId15" o:title="Жидкий сапропелевый рекультивант для озеленения карьеров"/>
          </v:shape>
        </w:pict>
      </w:r>
    </w:p>
    <w:p w:rsidR="0090269E" w:rsidRPr="00811AA0" w:rsidRDefault="0090269E" w:rsidP="0090269E">
      <w:pPr>
        <w:spacing w:after="0" w:line="240" w:lineRule="auto"/>
        <w:jc w:val="center"/>
        <w:rPr>
          <w:rFonts w:ascii="Times New Roman" w:eastAsia="Times New Roman" w:hAnsi="Times New Roman" w:cs="Times New Roman"/>
          <w:szCs w:val="24"/>
          <w:lang w:eastAsia="ru-RU"/>
        </w:rPr>
      </w:pPr>
    </w:p>
    <w:p w:rsidR="00811AA0" w:rsidRPr="00811AA0" w:rsidRDefault="00811AA0" w:rsidP="00811AA0">
      <w:pPr>
        <w:spacing w:after="0" w:line="240" w:lineRule="auto"/>
        <w:ind w:firstLine="708"/>
        <w:rPr>
          <w:rFonts w:ascii="Times New Roman" w:eastAsia="Times New Roman" w:hAnsi="Times New Roman" w:cs="Times New Roman"/>
          <w:szCs w:val="24"/>
          <w:lang w:eastAsia="ru-RU"/>
        </w:rPr>
      </w:pPr>
      <w:r w:rsidRPr="00811AA0">
        <w:rPr>
          <w:rFonts w:ascii="Times New Roman" w:eastAsia="Times New Roman" w:hAnsi="Times New Roman" w:cs="Times New Roman"/>
          <w:szCs w:val="24"/>
          <w:lang w:eastAsia="ru-RU"/>
        </w:rPr>
        <w:t>Модульно-мобильные или переносные установки приготовления и внесения рекультиванта в почвы на месте применения тоже отличаются типоразмерами и зависят от факторов технологического процесса. Самые дешевые из них, переносные, по цене варьируют от 75 до 118 тыс. руб. Промышленное оборудование для использования на больших площадях рекультивации земель выполнены на мобильном ходу, имеют большие емкости с запасом компонентов. Стоимость таких комплексов от 2,2 до 4,6 млн. руб.</w:t>
      </w:r>
    </w:p>
    <w:p w:rsidR="00811AA0" w:rsidRPr="00811AA0" w:rsidRDefault="00811AA0" w:rsidP="00811AA0">
      <w:pPr>
        <w:spacing w:after="0" w:line="240" w:lineRule="auto"/>
        <w:ind w:firstLine="708"/>
        <w:rPr>
          <w:rFonts w:ascii="Times New Roman" w:eastAsia="Times New Roman" w:hAnsi="Times New Roman" w:cs="Times New Roman"/>
          <w:szCs w:val="20"/>
          <w:shd w:val="clear" w:color="auto" w:fill="FFFFFF"/>
          <w:lang w:eastAsia="ru-RU"/>
        </w:rPr>
      </w:pPr>
      <w:r w:rsidRPr="00811AA0">
        <w:rPr>
          <w:rFonts w:ascii="Times New Roman" w:eastAsia="Times New Roman" w:hAnsi="Times New Roman" w:cs="Times New Roman"/>
          <w:sz w:val="28"/>
          <w:szCs w:val="24"/>
          <w:lang w:eastAsia="ru-RU"/>
        </w:rPr>
        <w:t xml:space="preserve"> </w:t>
      </w:r>
      <w:r w:rsidRPr="00811AA0">
        <w:rPr>
          <w:rFonts w:ascii="Times New Roman" w:eastAsia="Times New Roman" w:hAnsi="Times New Roman" w:cs="Times New Roman"/>
          <w:szCs w:val="20"/>
          <w:shd w:val="clear" w:color="auto" w:fill="FFFFFF"/>
          <w:lang w:eastAsia="ru-RU"/>
        </w:rPr>
        <w:t>Для транспортировки на расстояния сапропелевый компонент рекультиванта концентрируется, при применении – разбавляется обычной слегка подогретой до 24-26*</w:t>
      </w:r>
      <w:proofErr w:type="gramStart"/>
      <w:r w:rsidRPr="00811AA0">
        <w:rPr>
          <w:rFonts w:ascii="Times New Roman" w:eastAsia="Times New Roman" w:hAnsi="Times New Roman" w:cs="Times New Roman"/>
          <w:szCs w:val="20"/>
          <w:shd w:val="clear" w:color="auto" w:fill="FFFFFF"/>
          <w:lang w:eastAsia="ru-RU"/>
        </w:rPr>
        <w:t>С</w:t>
      </w:r>
      <w:proofErr w:type="gramEnd"/>
      <w:r w:rsidRPr="00811AA0">
        <w:rPr>
          <w:rFonts w:ascii="Times New Roman" w:eastAsia="Times New Roman" w:hAnsi="Times New Roman" w:cs="Times New Roman"/>
          <w:szCs w:val="20"/>
          <w:shd w:val="clear" w:color="auto" w:fill="FFFFFF"/>
          <w:lang w:eastAsia="ru-RU"/>
        </w:rPr>
        <w:t xml:space="preserve"> водой. </w:t>
      </w:r>
    </w:p>
    <w:p w:rsidR="00811AA0" w:rsidRPr="0090269E" w:rsidRDefault="00811AA0" w:rsidP="00811AA0">
      <w:pPr>
        <w:spacing w:after="0" w:line="240" w:lineRule="auto"/>
        <w:ind w:firstLine="708"/>
        <w:rPr>
          <w:rFonts w:ascii="Times New Roman" w:eastAsia="Times New Roman" w:hAnsi="Times New Roman" w:cs="Times New Roman"/>
          <w:szCs w:val="20"/>
          <w:shd w:val="clear" w:color="auto" w:fill="FFFFFF"/>
          <w:lang w:eastAsia="ru-RU"/>
        </w:rPr>
      </w:pPr>
      <w:r w:rsidRPr="00811AA0">
        <w:rPr>
          <w:rFonts w:ascii="Times New Roman" w:eastAsia="Times New Roman" w:hAnsi="Times New Roman" w:cs="Times New Roman"/>
          <w:szCs w:val="20"/>
          <w:shd w:val="clear" w:color="auto" w:fill="FFFFFF"/>
          <w:lang w:eastAsia="ru-RU"/>
        </w:rPr>
        <w:t xml:space="preserve">Семена используемых в </w:t>
      </w:r>
      <w:proofErr w:type="spellStart"/>
      <w:r w:rsidRPr="00811AA0">
        <w:rPr>
          <w:rFonts w:ascii="Times New Roman" w:eastAsia="Times New Roman" w:hAnsi="Times New Roman" w:cs="Times New Roman"/>
          <w:szCs w:val="20"/>
          <w:shd w:val="clear" w:color="auto" w:fill="FFFFFF"/>
          <w:lang w:eastAsia="ru-RU"/>
        </w:rPr>
        <w:t>рекультиванте</w:t>
      </w:r>
      <w:proofErr w:type="spellEnd"/>
      <w:r w:rsidRPr="00811AA0">
        <w:rPr>
          <w:rFonts w:ascii="Times New Roman" w:eastAsia="Times New Roman" w:hAnsi="Times New Roman" w:cs="Times New Roman"/>
          <w:szCs w:val="20"/>
          <w:shd w:val="clear" w:color="auto" w:fill="FFFFFF"/>
          <w:lang w:eastAsia="ru-RU"/>
        </w:rPr>
        <w:t xml:space="preserve"> «жидкая трава» подбираются исходя из климатических условий и «фоновых» грунтов их внесения. Разновидности их очевидны при рекультивации в засушливых и </w:t>
      </w:r>
      <w:proofErr w:type="spellStart"/>
      <w:r w:rsidRPr="00811AA0">
        <w:rPr>
          <w:rFonts w:ascii="Times New Roman" w:eastAsia="Times New Roman" w:hAnsi="Times New Roman" w:cs="Times New Roman"/>
          <w:szCs w:val="20"/>
          <w:shd w:val="clear" w:color="auto" w:fill="FFFFFF"/>
          <w:lang w:eastAsia="ru-RU"/>
        </w:rPr>
        <w:t>ветро-эрозионно</w:t>
      </w:r>
      <w:proofErr w:type="spellEnd"/>
      <w:r w:rsidRPr="00811AA0">
        <w:rPr>
          <w:rFonts w:ascii="Times New Roman" w:eastAsia="Times New Roman" w:hAnsi="Times New Roman" w:cs="Times New Roman"/>
          <w:szCs w:val="20"/>
          <w:shd w:val="clear" w:color="auto" w:fill="FFFFFF"/>
          <w:lang w:eastAsia="ru-RU"/>
        </w:rPr>
        <w:t xml:space="preserve"> подверженных регионах от болотистой, дождливой и переувлажненной местности, сибирской вечной мерзлоты от субтропических приморских земель.   </w:t>
      </w:r>
    </w:p>
    <w:p w:rsidR="00811AA0" w:rsidRPr="00811AA0" w:rsidRDefault="00811AA0" w:rsidP="00811AA0">
      <w:pPr>
        <w:spacing w:after="0" w:line="240" w:lineRule="auto"/>
        <w:ind w:firstLine="708"/>
        <w:rPr>
          <w:rFonts w:ascii="Times New Roman" w:eastAsia="Times New Roman" w:hAnsi="Times New Roman" w:cs="Times New Roman"/>
          <w:szCs w:val="20"/>
          <w:shd w:val="clear" w:color="auto" w:fill="FFFFFF"/>
          <w:lang w:eastAsia="ru-RU"/>
        </w:rPr>
      </w:pPr>
      <w:r w:rsidRPr="00811AA0">
        <w:rPr>
          <w:rFonts w:ascii="Times New Roman" w:eastAsia="Times New Roman" w:hAnsi="Times New Roman" w:cs="Times New Roman"/>
          <w:szCs w:val="20"/>
          <w:shd w:val="clear" w:color="auto" w:fill="FFFFFF"/>
          <w:lang w:eastAsia="ru-RU"/>
        </w:rPr>
        <w:t>Относительная дешевизна и простота применения технологии полученного Центром по сапропелю рекультиванта, его экологичность и ускорение работ по сравнению с традиционными механической и биологической рекультивацией в разы, дает право на повсемес</w:t>
      </w:r>
      <w:r w:rsidRPr="0090269E">
        <w:rPr>
          <w:rFonts w:ascii="Times New Roman" w:eastAsia="Times New Roman" w:hAnsi="Times New Roman" w:cs="Times New Roman"/>
          <w:szCs w:val="20"/>
          <w:shd w:val="clear" w:color="auto" w:fill="FFFFFF"/>
          <w:lang w:eastAsia="ru-RU"/>
        </w:rPr>
        <w:t>т</w:t>
      </w:r>
      <w:r w:rsidRPr="00811AA0">
        <w:rPr>
          <w:rFonts w:ascii="Times New Roman" w:eastAsia="Times New Roman" w:hAnsi="Times New Roman" w:cs="Times New Roman"/>
          <w:szCs w:val="20"/>
          <w:shd w:val="clear" w:color="auto" w:fill="FFFFFF"/>
          <w:lang w:eastAsia="ru-RU"/>
        </w:rPr>
        <w:t>ное внедрение ее на территори</w:t>
      </w:r>
      <w:r w:rsidRPr="0090269E">
        <w:rPr>
          <w:rFonts w:ascii="Times New Roman" w:eastAsia="Times New Roman" w:hAnsi="Times New Roman" w:cs="Times New Roman"/>
          <w:szCs w:val="20"/>
          <w:shd w:val="clear" w:color="auto" w:fill="FFFFFF"/>
          <w:lang w:eastAsia="ru-RU"/>
        </w:rPr>
        <w:t>и</w:t>
      </w:r>
      <w:r w:rsidRPr="00811AA0">
        <w:rPr>
          <w:rFonts w:ascii="Times New Roman" w:eastAsia="Times New Roman" w:hAnsi="Times New Roman" w:cs="Times New Roman"/>
          <w:szCs w:val="20"/>
          <w:shd w:val="clear" w:color="auto" w:fill="FFFFFF"/>
          <w:lang w:eastAsia="ru-RU"/>
        </w:rPr>
        <w:t xml:space="preserve"> нашей страны и за рубежом. </w:t>
      </w:r>
    </w:p>
    <w:p w:rsidR="0090269E" w:rsidRPr="0090269E" w:rsidRDefault="00811AA0" w:rsidP="00811AA0">
      <w:pPr>
        <w:spacing w:after="0" w:line="240" w:lineRule="auto"/>
        <w:ind w:firstLine="708"/>
        <w:rPr>
          <w:rFonts w:ascii="Times New Roman" w:eastAsia="Times New Roman" w:hAnsi="Times New Roman" w:cs="Times New Roman"/>
          <w:sz w:val="28"/>
          <w:szCs w:val="24"/>
          <w:lang w:eastAsia="ru-RU"/>
        </w:rPr>
      </w:pPr>
      <w:r w:rsidRPr="00811AA0">
        <w:rPr>
          <w:rFonts w:ascii="Times New Roman" w:eastAsia="Times New Roman" w:hAnsi="Times New Roman" w:cs="Times New Roman"/>
          <w:szCs w:val="20"/>
          <w:shd w:val="clear" w:color="auto" w:fill="FFFFFF"/>
          <w:lang w:eastAsia="ru-RU"/>
        </w:rPr>
        <w:t>Средняя стоимость сапропелевого рекультиванта «жидкая» трава составляет 9200 руб</w:t>
      </w:r>
      <w:r w:rsidRPr="0090269E">
        <w:rPr>
          <w:rFonts w:ascii="Times New Roman" w:eastAsia="Times New Roman" w:hAnsi="Times New Roman" w:cs="Times New Roman"/>
          <w:szCs w:val="20"/>
          <w:shd w:val="clear" w:color="auto" w:fill="FFFFFF"/>
          <w:lang w:eastAsia="ru-RU"/>
        </w:rPr>
        <w:t>.</w:t>
      </w:r>
      <w:r w:rsidRPr="00811AA0">
        <w:rPr>
          <w:rFonts w:ascii="Times New Roman" w:eastAsia="Times New Roman" w:hAnsi="Times New Roman" w:cs="Times New Roman"/>
          <w:szCs w:val="20"/>
          <w:shd w:val="clear" w:color="auto" w:fill="FFFFFF"/>
          <w:lang w:eastAsia="ru-RU"/>
        </w:rPr>
        <w:t>/м</w:t>
      </w:r>
      <w:r w:rsidRPr="00811AA0">
        <w:rPr>
          <w:rFonts w:ascii="Times New Roman" w:eastAsia="Times New Roman" w:hAnsi="Times New Roman" w:cs="Times New Roman"/>
          <w:szCs w:val="20"/>
          <w:shd w:val="clear" w:color="auto" w:fill="FFFFFF"/>
          <w:vertAlign w:val="superscript"/>
          <w:lang w:eastAsia="ru-RU"/>
        </w:rPr>
        <w:t>3</w:t>
      </w:r>
      <w:r w:rsidRPr="00811AA0">
        <w:rPr>
          <w:rFonts w:ascii="Times New Roman" w:eastAsia="Times New Roman" w:hAnsi="Times New Roman" w:cs="Times New Roman"/>
          <w:szCs w:val="20"/>
          <w:shd w:val="clear" w:color="auto" w:fill="FFFFFF"/>
          <w:lang w:eastAsia="ru-RU"/>
        </w:rPr>
        <w:t xml:space="preserve">, подготовка технологического решения к конкретному объекту рекультивации – от 0,174 до 1,2 млн. рублей.  </w:t>
      </w:r>
      <w:r w:rsidRPr="00811AA0">
        <w:rPr>
          <w:rFonts w:ascii="Times New Roman" w:eastAsia="Times New Roman" w:hAnsi="Times New Roman" w:cs="Times New Roman"/>
          <w:sz w:val="28"/>
          <w:szCs w:val="24"/>
          <w:lang w:eastAsia="ru-RU"/>
        </w:rPr>
        <w:t xml:space="preserve">    </w:t>
      </w:r>
    </w:p>
    <w:p w:rsidR="007C4CAD" w:rsidRPr="00371E35" w:rsidRDefault="0090269E" w:rsidP="0090269E">
      <w:pPr>
        <w:spacing w:after="0" w:line="240" w:lineRule="auto"/>
        <w:jc w:val="center"/>
        <w:rPr>
          <w:rFonts w:ascii="Verdana" w:hAnsi="Verdana"/>
          <w:color w:val="000000"/>
          <w:szCs w:val="26"/>
          <w:shd w:val="clear" w:color="auto" w:fill="FFFFFF"/>
        </w:rPr>
      </w:pPr>
      <w:r>
        <w:rPr>
          <w:rFonts w:ascii="Times New Roman" w:eastAsia="Times New Roman" w:hAnsi="Times New Roman" w:cs="Times New Roman"/>
          <w:sz w:val="32"/>
          <w:szCs w:val="24"/>
          <w:lang w:eastAsia="ru-RU"/>
        </w:rPr>
        <w:pict>
          <v:shape id="_x0000_i1086" type="#_x0000_t75" style="width:362.75pt;height:163.65pt">
            <v:imagedata r:id="rId16" o:title="Производственный цех жидкого сапропелевого газона"/>
          </v:shape>
        </w:pict>
      </w:r>
    </w:p>
    <w:p w:rsidR="00582F9B" w:rsidRDefault="00582F9B" w:rsidP="00582F9B">
      <w:pPr>
        <w:ind w:firstLine="708"/>
        <w:rPr>
          <w:color w:val="000000"/>
          <w:sz w:val="26"/>
          <w:szCs w:val="26"/>
          <w:shd w:val="clear" w:color="auto" w:fill="FFFFFF"/>
        </w:rPr>
      </w:pPr>
    </w:p>
    <w:p w:rsidR="00582F9B" w:rsidRDefault="00582F9B"/>
    <w:sectPr w:rsidR="00582F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F4C"/>
    <w:rsid w:val="001D3AA1"/>
    <w:rsid w:val="001F1F4C"/>
    <w:rsid w:val="002C1197"/>
    <w:rsid w:val="002D006C"/>
    <w:rsid w:val="00371E35"/>
    <w:rsid w:val="00435CA0"/>
    <w:rsid w:val="00461348"/>
    <w:rsid w:val="00491F38"/>
    <w:rsid w:val="00582F9B"/>
    <w:rsid w:val="005A4B53"/>
    <w:rsid w:val="007B44CD"/>
    <w:rsid w:val="007C4CAD"/>
    <w:rsid w:val="00811AA0"/>
    <w:rsid w:val="00820131"/>
    <w:rsid w:val="008944AE"/>
    <w:rsid w:val="008D579F"/>
    <w:rsid w:val="008F6EEC"/>
    <w:rsid w:val="0090269E"/>
    <w:rsid w:val="00970579"/>
    <w:rsid w:val="00AA3B43"/>
    <w:rsid w:val="00DB08FD"/>
    <w:rsid w:val="00EC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5B6C3"/>
  <w15:chartTrackingRefBased/>
  <w15:docId w15:val="{1B680052-61AE-48D2-B9D9-54D105C4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82F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491F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077397">
      <w:bodyDiv w:val="1"/>
      <w:marLeft w:val="0"/>
      <w:marRight w:val="0"/>
      <w:marTop w:val="0"/>
      <w:marBottom w:val="0"/>
      <w:divBdr>
        <w:top w:val="none" w:sz="0" w:space="0" w:color="auto"/>
        <w:left w:val="none" w:sz="0" w:space="0" w:color="auto"/>
        <w:bottom w:val="none" w:sz="0" w:space="0" w:color="auto"/>
        <w:right w:val="none" w:sz="0" w:space="0" w:color="auto"/>
      </w:divBdr>
    </w:div>
    <w:div w:id="372003928">
      <w:bodyDiv w:val="1"/>
      <w:marLeft w:val="0"/>
      <w:marRight w:val="0"/>
      <w:marTop w:val="0"/>
      <w:marBottom w:val="0"/>
      <w:divBdr>
        <w:top w:val="none" w:sz="0" w:space="0" w:color="auto"/>
        <w:left w:val="none" w:sz="0" w:space="0" w:color="auto"/>
        <w:bottom w:val="none" w:sz="0" w:space="0" w:color="auto"/>
        <w:right w:val="none" w:sz="0" w:space="0" w:color="auto"/>
      </w:divBdr>
    </w:div>
    <w:div w:id="824515305">
      <w:bodyDiv w:val="1"/>
      <w:marLeft w:val="0"/>
      <w:marRight w:val="0"/>
      <w:marTop w:val="0"/>
      <w:marBottom w:val="0"/>
      <w:divBdr>
        <w:top w:val="none" w:sz="0" w:space="0" w:color="auto"/>
        <w:left w:val="none" w:sz="0" w:space="0" w:color="auto"/>
        <w:bottom w:val="none" w:sz="0" w:space="0" w:color="auto"/>
        <w:right w:val="none" w:sz="0" w:space="0" w:color="auto"/>
      </w:divBdr>
    </w:div>
    <w:div w:id="1053961370">
      <w:bodyDiv w:val="1"/>
      <w:marLeft w:val="0"/>
      <w:marRight w:val="0"/>
      <w:marTop w:val="0"/>
      <w:marBottom w:val="0"/>
      <w:divBdr>
        <w:top w:val="none" w:sz="0" w:space="0" w:color="auto"/>
        <w:left w:val="none" w:sz="0" w:space="0" w:color="auto"/>
        <w:bottom w:val="none" w:sz="0" w:space="0" w:color="auto"/>
        <w:right w:val="none" w:sz="0" w:space="0" w:color="auto"/>
      </w:divBdr>
    </w:div>
    <w:div w:id="145910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propex.r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apropex@mail.ru"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hyperlink" Target="http://www.sapropex.ru" TargetMode="External"/><Relationship Id="rId11" Type="http://schemas.openxmlformats.org/officeDocument/2006/relationships/image" Target="media/image3.jpeg"/><Relationship Id="rId5" Type="http://schemas.openxmlformats.org/officeDocument/2006/relationships/hyperlink" Target="mailto:sapropex@mail.ru" TargetMode="Externa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14E73-3DF9-4215-BBF1-0EE3D5862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604</Words>
  <Characters>3444</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2018-07-12T08:53:00Z</dcterms:created>
  <dcterms:modified xsi:type="dcterms:W3CDTF">2018-07-12T08:53:00Z</dcterms:modified>
</cp:coreProperties>
</file>